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BE9" w:rsidRPr="003D0E2B" w:rsidRDefault="003F6BE9" w:rsidP="003F6BE9">
      <w:pPr>
        <w:jc w:val="center"/>
        <w:rPr>
          <w:b/>
        </w:rPr>
      </w:pPr>
      <w:r w:rsidRPr="003D0E2B">
        <w:rPr>
          <w:b/>
        </w:rPr>
        <w:t>PUBLIC NOTICE</w:t>
      </w:r>
    </w:p>
    <w:p w:rsidR="003F6BE9" w:rsidRPr="003D0E2B" w:rsidRDefault="003F6BE9" w:rsidP="003F6BE9">
      <w:pPr>
        <w:rPr>
          <w:rFonts w:cs="Arial"/>
          <w:szCs w:val="22"/>
        </w:rPr>
      </w:pPr>
      <w:r w:rsidRPr="003D0E2B">
        <w:rPr>
          <w:rFonts w:cs="Arial"/>
          <w:szCs w:val="22"/>
        </w:rPr>
        <w:tab/>
      </w:r>
    </w:p>
    <w:p w:rsidR="003F6BE9" w:rsidRPr="003D0E2B" w:rsidRDefault="003F6BE9" w:rsidP="003F6BE9">
      <w:pPr>
        <w:rPr>
          <w:rFonts w:cs="Arial"/>
          <w:szCs w:val="22"/>
        </w:rPr>
      </w:pPr>
      <w:r w:rsidRPr="003D0E2B">
        <w:rPr>
          <w:rFonts w:cs="Arial"/>
          <w:szCs w:val="22"/>
        </w:rPr>
        <w:t>Lake County hereby announces its proposed Disadvantaged Business Enterprise (DBE) participation goal of 2.37% for FAA funded contracts/agreements. The proposed goal pertains to</w:t>
      </w:r>
      <w:r w:rsidRPr="003D0E2B">
        <w:rPr>
          <w:rFonts w:cs="Arial"/>
          <w:i/>
          <w:szCs w:val="22"/>
        </w:rPr>
        <w:t xml:space="preserve"> </w:t>
      </w:r>
      <w:r w:rsidRPr="003D0E2B">
        <w:rPr>
          <w:rFonts w:cs="Arial"/>
          <w:szCs w:val="22"/>
        </w:rPr>
        <w:t xml:space="preserve">federal fiscal years </w:t>
      </w:r>
      <w:r w:rsidRPr="003D0E2B">
        <w:rPr>
          <w:rFonts w:cs="Arial"/>
          <w:i/>
          <w:szCs w:val="22"/>
        </w:rPr>
        <w:t>2018</w:t>
      </w:r>
      <w:r w:rsidRPr="003D0E2B">
        <w:rPr>
          <w:rFonts w:cs="Arial"/>
          <w:szCs w:val="22"/>
        </w:rPr>
        <w:t xml:space="preserve"> through </w:t>
      </w:r>
      <w:r w:rsidRPr="003D0E2B">
        <w:rPr>
          <w:rFonts w:cs="Arial"/>
          <w:i/>
          <w:szCs w:val="22"/>
        </w:rPr>
        <w:t>2020</w:t>
      </w:r>
      <w:r w:rsidRPr="003D0E2B">
        <w:rPr>
          <w:rFonts w:cs="Arial"/>
          <w:szCs w:val="22"/>
        </w:rPr>
        <w:t>. The proposed goal and its attendant methodology are available for electronic review for 30 days from the date of this publication.</w:t>
      </w:r>
      <w:r>
        <w:rPr>
          <w:rFonts w:cs="Arial"/>
          <w:szCs w:val="22"/>
        </w:rPr>
        <w:t xml:space="preserve"> </w:t>
      </w:r>
      <w:r w:rsidRPr="003D0E2B">
        <w:rPr>
          <w:rFonts w:cs="Arial"/>
          <w:szCs w:val="22"/>
        </w:rPr>
        <w:t>All stakeholders wishing to obtain information relevant to the goal-setting process</w:t>
      </w:r>
      <w:r>
        <w:rPr>
          <w:rFonts w:cs="Arial"/>
          <w:szCs w:val="22"/>
        </w:rPr>
        <w:t xml:space="preserve"> should email </w:t>
      </w:r>
      <w:hyperlink r:id="rId4" w:history="1">
        <w:r w:rsidRPr="000516FA">
          <w:rPr>
            <w:rStyle w:val="Hyperlink"/>
            <w:rFonts w:cs="Arial"/>
            <w:szCs w:val="22"/>
          </w:rPr>
          <w:t>khewlett@co.lake.co.us</w:t>
        </w:r>
      </w:hyperlink>
      <w:r>
        <w:rPr>
          <w:rFonts w:cs="Arial"/>
          <w:szCs w:val="22"/>
        </w:rPr>
        <w:t xml:space="preserve">. </w:t>
      </w:r>
      <w:bookmarkStart w:id="0" w:name="_Hlk5890629"/>
      <w:bookmarkStart w:id="1" w:name="_GoBack"/>
      <w:r w:rsidR="00656DA1">
        <w:rPr>
          <w:rFonts w:cs="Arial"/>
          <w:szCs w:val="22"/>
        </w:rPr>
        <w:t>Physical copies of relevant information shall be available upon request.</w:t>
      </w:r>
      <w:bookmarkEnd w:id="0"/>
      <w:bookmarkEnd w:id="1"/>
    </w:p>
    <w:p w:rsidR="003F6BE9" w:rsidRPr="003D0E2B" w:rsidRDefault="003F6BE9" w:rsidP="003F6BE9">
      <w:pPr>
        <w:rPr>
          <w:rFonts w:cs="Arial"/>
          <w:szCs w:val="22"/>
        </w:rPr>
      </w:pPr>
    </w:p>
    <w:p w:rsidR="003F6BE9" w:rsidRPr="003D0E2B" w:rsidRDefault="003F6BE9" w:rsidP="003F6BE9">
      <w:pPr>
        <w:rPr>
          <w:rFonts w:cs="Arial"/>
          <w:szCs w:val="22"/>
        </w:rPr>
      </w:pPr>
      <w:r w:rsidRPr="003D0E2B">
        <w:rPr>
          <w:rFonts w:cs="Arial"/>
          <w:szCs w:val="22"/>
        </w:rPr>
        <w:t>Comments on the DBE goal will be accepted for 30 days from the date of this publication and can be sent to the following:</w:t>
      </w:r>
    </w:p>
    <w:p w:rsidR="003F6BE9" w:rsidRPr="00D4411F" w:rsidRDefault="003F6BE9" w:rsidP="003F6BE9">
      <w:pPr>
        <w:rPr>
          <w:rFonts w:cs="Arial"/>
          <w:b/>
          <w:bCs/>
          <w:iCs/>
          <w:szCs w:val="22"/>
          <w:highlight w:val="yellow"/>
        </w:rPr>
      </w:pPr>
    </w:p>
    <w:p w:rsidR="003F6BE9" w:rsidRPr="006D3353" w:rsidRDefault="003F6BE9" w:rsidP="003F6BE9">
      <w:pPr>
        <w:ind w:right="1350"/>
        <w:rPr>
          <w:rFonts w:cs="Arial"/>
          <w:i/>
          <w:szCs w:val="24"/>
        </w:rPr>
      </w:pPr>
      <w:r w:rsidRPr="006D3353">
        <w:rPr>
          <w:rFonts w:cs="Arial"/>
          <w:i/>
          <w:szCs w:val="24"/>
        </w:rPr>
        <w:t>Kristol Hewlett</w:t>
      </w:r>
    </w:p>
    <w:p w:rsidR="003F6BE9" w:rsidRPr="006D3353" w:rsidRDefault="003F6BE9" w:rsidP="003F6BE9">
      <w:pPr>
        <w:ind w:right="1350"/>
        <w:rPr>
          <w:rFonts w:cs="Arial"/>
          <w:i/>
          <w:szCs w:val="24"/>
        </w:rPr>
      </w:pPr>
      <w:r w:rsidRPr="006D3353">
        <w:rPr>
          <w:rFonts w:cs="Arial"/>
          <w:i/>
          <w:szCs w:val="24"/>
        </w:rPr>
        <w:t>Lake County Government – Finance Manager</w:t>
      </w:r>
    </w:p>
    <w:p w:rsidR="003F6BE9" w:rsidRPr="006D3353" w:rsidRDefault="003F6BE9" w:rsidP="003F6BE9">
      <w:pPr>
        <w:ind w:right="1350"/>
        <w:rPr>
          <w:rFonts w:cs="Arial"/>
          <w:i/>
          <w:szCs w:val="24"/>
        </w:rPr>
      </w:pPr>
      <w:r w:rsidRPr="006D3353">
        <w:rPr>
          <w:rFonts w:cs="Arial"/>
          <w:i/>
          <w:szCs w:val="24"/>
        </w:rPr>
        <w:t>505 Harrison Avenue</w:t>
      </w:r>
    </w:p>
    <w:p w:rsidR="003F6BE9" w:rsidRPr="006D3353" w:rsidRDefault="003F6BE9" w:rsidP="003F6BE9">
      <w:pPr>
        <w:ind w:right="1350"/>
        <w:rPr>
          <w:rFonts w:cs="Arial"/>
          <w:i/>
          <w:szCs w:val="24"/>
        </w:rPr>
      </w:pPr>
      <w:r w:rsidRPr="006D3353">
        <w:rPr>
          <w:rFonts w:cs="Arial"/>
          <w:i/>
          <w:szCs w:val="24"/>
        </w:rPr>
        <w:t>PO BOX 964</w:t>
      </w:r>
    </w:p>
    <w:p w:rsidR="003F6BE9" w:rsidRDefault="003F6BE9" w:rsidP="003F6BE9">
      <w:pPr>
        <w:ind w:right="1350"/>
        <w:rPr>
          <w:rFonts w:cs="Arial"/>
          <w:i/>
          <w:szCs w:val="24"/>
        </w:rPr>
      </w:pPr>
      <w:r w:rsidRPr="006D3353">
        <w:rPr>
          <w:rFonts w:cs="Arial"/>
          <w:i/>
          <w:szCs w:val="24"/>
        </w:rPr>
        <w:t>Leadville, CO 80461</w:t>
      </w:r>
    </w:p>
    <w:p w:rsidR="003F6BE9" w:rsidRDefault="003F6BE9" w:rsidP="003F6BE9">
      <w:pPr>
        <w:ind w:right="1350"/>
        <w:rPr>
          <w:rFonts w:cs="Arial"/>
          <w:i/>
          <w:szCs w:val="24"/>
        </w:rPr>
      </w:pPr>
    </w:p>
    <w:p w:rsidR="003F6BE9" w:rsidRDefault="003F6BE9" w:rsidP="003F6BE9">
      <w:pPr>
        <w:ind w:right="1350"/>
        <w:rPr>
          <w:rFonts w:cs="Arial"/>
          <w:i/>
          <w:szCs w:val="24"/>
        </w:rPr>
      </w:pPr>
      <w:r w:rsidRPr="006D3353">
        <w:rPr>
          <w:rFonts w:cs="Arial"/>
          <w:i/>
          <w:szCs w:val="24"/>
        </w:rPr>
        <w:t>(719) 486-3338</w:t>
      </w:r>
    </w:p>
    <w:p w:rsidR="003F6BE9" w:rsidRDefault="00656DA1" w:rsidP="003F6BE9">
      <w:pPr>
        <w:ind w:right="1350"/>
        <w:rPr>
          <w:rFonts w:cs="Arial"/>
          <w:i/>
          <w:szCs w:val="24"/>
        </w:rPr>
      </w:pPr>
      <w:hyperlink r:id="rId5" w:history="1">
        <w:r w:rsidR="003F6BE9" w:rsidRPr="002F3EFF">
          <w:rPr>
            <w:rStyle w:val="Hyperlink"/>
            <w:rFonts w:cs="Arial"/>
            <w:szCs w:val="24"/>
          </w:rPr>
          <w:t>khewlett@co.lake.co.us</w:t>
        </w:r>
      </w:hyperlink>
    </w:p>
    <w:p w:rsidR="00520373" w:rsidRDefault="00656DA1"/>
    <w:sectPr w:rsidR="00520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E9"/>
    <w:rsid w:val="003F6BE9"/>
    <w:rsid w:val="00656DA1"/>
    <w:rsid w:val="00A45B84"/>
    <w:rsid w:val="00AB1FB5"/>
    <w:rsid w:val="00AD682B"/>
    <w:rsid w:val="00B2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DE36"/>
  <w15:chartTrackingRefBased/>
  <w15:docId w15:val="{FE644690-7082-4A67-A507-230BE71A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BE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F6B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B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ewlett@co.lake.co.us" TargetMode="External"/><Relationship Id="rId4" Type="http://schemas.openxmlformats.org/officeDocument/2006/relationships/hyperlink" Target="mailto:khewlett@co.lak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Heather</dc:creator>
  <cp:keywords/>
  <dc:description/>
  <cp:lastModifiedBy>McDonald, Heather</cp:lastModifiedBy>
  <cp:revision>2</cp:revision>
  <dcterms:created xsi:type="dcterms:W3CDTF">2019-04-11T21:50:00Z</dcterms:created>
  <dcterms:modified xsi:type="dcterms:W3CDTF">2019-04-11T21:57:00Z</dcterms:modified>
</cp:coreProperties>
</file>